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1E3B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附件四：</w:t>
      </w:r>
    </w:p>
    <w:p w14:paraId="2720547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center"/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中级“药品质量管理体系内审员”（经营）线上培训大纲</w:t>
      </w:r>
    </w:p>
    <w:p w14:paraId="47A80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第一章 中级内审员基础与核心能力构建</w:t>
      </w:r>
    </w:p>
    <w:p w14:paraId="1F79A25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风险导向的内审全流程管控​</w:t>
      </w:r>
    </w:p>
    <w:p w14:paraId="3BAE6D4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一、审核策划​</w:t>
      </w:r>
    </w:p>
    <w:p w14:paraId="6B3EA10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（一）基于风险矩阵的审核计划的制定​</w:t>
      </w:r>
    </w:p>
    <w:p w14:paraId="75144F9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（二）跨职能（部门）审核组组建与能力适配​</w:t>
      </w:r>
    </w:p>
    <w:p w14:paraId="1283311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（三）审核计划内容与格式规范​</w:t>
      </w:r>
    </w:p>
    <w:p w14:paraId="3BE96D1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二、审核实施</w:t>
      </w:r>
    </w:p>
    <w:p w14:paraId="18259AB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（一）首次会议组织要点​</w:t>
      </w:r>
    </w:p>
    <w:p w14:paraId="535A733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（二）现场审核实施策略​</w:t>
      </w:r>
    </w:p>
    <w:p w14:paraId="065C0FE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420" w:hanging="420" w:hangingChars="200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（三）数据完整性追踪与权限分离合规</w:t>
      </w:r>
    </w:p>
    <w:p w14:paraId="4E44016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（四）跨部门协作与冲突管理​</w:t>
      </w:r>
    </w:p>
    <w:p w14:paraId="0F77DB0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1、跨部门协作机制设计、建立与效果评估​</w:t>
      </w:r>
    </w:p>
    <w:p w14:paraId="2215219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2、跨部门冲突应对​</w:t>
      </w:r>
    </w:p>
    <w:p w14:paraId="5C7FCBC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（五）审核流程质量控制​</w:t>
      </w:r>
    </w:p>
    <w:p w14:paraId="6F7658E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（六）质量保证体系有效性评估​</w:t>
      </w:r>
    </w:p>
    <w:p w14:paraId="0C9D28B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三、审核报告</w:t>
      </w:r>
    </w:p>
    <w:p w14:paraId="21A02A6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（一）问题分级分类审核报告编制​</w:t>
      </w:r>
    </w:p>
    <w:p w14:paraId="3D1CCAF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（二）报告审核与批准流程​</w:t>
      </w:r>
    </w:p>
    <w:p w14:paraId="13030F9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（三）审核报告分发与沟通​</w:t>
      </w:r>
    </w:p>
    <w:p w14:paraId="4A8702F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四、审核跟踪</w:t>
      </w:r>
    </w:p>
    <w:p w14:paraId="743FD23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（一）审核跟踪目的与重要性​</w:t>
      </w:r>
    </w:p>
    <w:p w14:paraId="139B54F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（二）整改、确认与闭环管理实施​</w:t>
      </w:r>
    </w:p>
    <w:p w14:paraId="3CAAE81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药品经营系统性风险管控</w:t>
      </w:r>
    </w:p>
    <w:p w14:paraId="494E026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一、风险库与量化模型</w:t>
      </w:r>
    </w:p>
    <w:p w14:paraId="6779E24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（一）风险库建立与应用​</w:t>
      </w:r>
    </w:p>
    <w:p w14:paraId="367248B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1、药品经营风险库的建立</w:t>
      </w:r>
    </w:p>
    <w:p w14:paraId="6EAB258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2、药品经营风险管理制度制订（明确责任划分、评估流程、应急预案）​</w:t>
      </w:r>
    </w:p>
    <w:p w14:paraId="79F083C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3、应用信息化风险管理工具（如 WMS 系统、温湿度监控系统数据预警）</w:t>
      </w:r>
    </w:p>
    <w:p w14:paraId="33BBD61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（二）风险评估工具进阶应用​</w:t>
      </w:r>
    </w:p>
    <w:p w14:paraId="78BAFA5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1、FMEA优化仓储流程中的深度应用​</w:t>
      </w:r>
    </w:p>
    <w:p w14:paraId="76FD45F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2、冷链断链影响量化分析</w:t>
      </w:r>
    </w:p>
    <w:p w14:paraId="66AE1B3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（三）智能化风险管理平台搭建</w:t>
      </w:r>
    </w:p>
    <w:p w14:paraId="6A65247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质量管理体系优化升级</w:t>
      </w:r>
    </w:p>
    <w:p w14:paraId="3C4FF24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一、GSP 合规性深度对标​</w:t>
      </w:r>
    </w:p>
    <w:p w14:paraId="2FA9168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二、动态更新机制合规优化策略​</w:t>
      </w:r>
    </w:p>
    <w:p w14:paraId="6AEBE89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1、文件体系动态更新机制​</w:t>
      </w:r>
    </w:p>
    <w:p w14:paraId="1C94026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2、内部审核与外部检查问题转化为优化需求的路径​</w:t>
      </w:r>
    </w:p>
    <w:p w14:paraId="58D743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3、跨部门协作机制建立</w:t>
      </w:r>
    </w:p>
    <w:p w14:paraId="41FF8C9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三、质量成本（COQ）控制模型构建与应用​</w:t>
      </w:r>
    </w:p>
    <w:p w14:paraId="0AB1144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default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 药品经营关键领域的审核</w:t>
      </w:r>
    </w:p>
    <w:p w14:paraId="1C6CCDE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一、冷链管理审核</w:t>
      </w:r>
    </w:p>
    <w:p w14:paraId="5848755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（一）冷链全流程温度数据一致性审核</w:t>
      </w:r>
    </w:p>
    <w:p w14:paraId="06A0C22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FF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（二）冷链应急预案有效性测试</w:t>
      </w:r>
    </w:p>
    <w:p w14:paraId="78BB174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二、计算机化系统审核</w:t>
      </w:r>
    </w:p>
    <w:p w14:paraId="033F689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FF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（一）数据可靠性控制</w:t>
      </w:r>
    </w:p>
    <w:p w14:paraId="403F97A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（二）系统变更控制流程验证</w:t>
      </w:r>
    </w:p>
    <w:p w14:paraId="364347E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三、</w:t>
      </w: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合规升级与监管动态应对</w:t>
      </w:r>
    </w:p>
    <w:p w14:paraId="573481F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（一）NMPA 检查流程与重点内容​</w:t>
      </w:r>
    </w:p>
    <w:p w14:paraId="4E4D2EC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（二）模拟答辩准备、实施及答辩技巧​</w:t>
      </w:r>
    </w:p>
    <w:p w14:paraId="21162B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（三）NMPA 飞行检查高频缺陷深度解析​</w:t>
      </w:r>
    </w:p>
    <w:p w14:paraId="7ACEE1C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三、新兴业态合规​</w:t>
      </w:r>
    </w:p>
    <w:p w14:paraId="0402AD9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（一）医药电商直播带货风险管控​</w:t>
      </w:r>
    </w:p>
    <w:p w14:paraId="3995B8D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1、禁推药品清单​</w:t>
      </w:r>
    </w:p>
    <w:p w14:paraId="336E363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2、话术审核流程​</w:t>
      </w:r>
    </w:p>
    <w:p w14:paraId="58CB42E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（二）智慧药房自动化系统验证​</w:t>
      </w:r>
    </w:p>
    <w:p w14:paraId="20A6AEF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1、自动化系统验证标准与方法​</w:t>
      </w:r>
    </w:p>
    <w:p w14:paraId="4A11DB6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2、AI 处方审核算法透明度评估要点</w:t>
      </w:r>
    </w:p>
    <w:p w14:paraId="7C77AEC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（三）远程审核技术</w:t>
      </w:r>
    </w:p>
    <w:p w14:paraId="5121BF4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（四）合规文化培育路径</w:t>
      </w:r>
    </w:p>
    <w:p w14:paraId="64CAC17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1、合规活动方案的设计</w:t>
      </w:r>
    </w:p>
    <w:p w14:paraId="1F55ABC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default" w:ascii="宋体" w:eastAsia="宋体" w:cs="宋体"/>
          <w:b w:val="0"/>
          <w:bCs w:val="0"/>
          <w:i w:val="0"/>
          <w:iCs w:val="0"/>
          <w:caps w:val="0"/>
          <w:smallCaps w:val="0"/>
          <w:color w:val="FF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2、《合规红线手册》的制定​</w:t>
      </w:r>
    </w:p>
    <w:p w14:paraId="419083D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持续改进与危机管理​</w:t>
      </w:r>
    </w:p>
    <w:p w14:paraId="1CC923C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一、药品质量管理体系改进与实施​</w:t>
      </w:r>
    </w:p>
    <w:p w14:paraId="512D452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（一）质量目标分解​</w:t>
      </w:r>
    </w:p>
    <w:p w14:paraId="02CE5A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（二）资源倾斜原则与实施方案</w:t>
      </w:r>
    </w:p>
    <w:p w14:paraId="6380C61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（三）持续改进文化培育与传承机制建设​</w:t>
      </w:r>
    </w:p>
    <w:p w14:paraId="666C6D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二、危机预防与应急响应体系建立</w:t>
      </w:r>
    </w:p>
    <w:p w14:paraId="55C7DB5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（一）事前风险预警指标建立</w:t>
      </w:r>
    </w:p>
    <w:p w14:paraId="5BEDC94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（二）危机处置 “5C” 原则</w:t>
      </w:r>
    </w:p>
    <w:p w14:paraId="279E84B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 数据驱动审核与产业链协同</w:t>
      </w:r>
    </w:p>
    <w:p w14:paraId="34B3FA9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一、数字化审核技术应用</w:t>
      </w:r>
    </w:p>
    <w:p w14:paraId="210633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（一）药品经营质量管理数字化转型趋势分析</w:t>
      </w:r>
    </w:p>
    <w:p w14:paraId="4CC834B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（二）数字化审核工具与系统应用</w:t>
      </w:r>
    </w:p>
    <w:p w14:paraId="2AEAD5D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1、ERP、WMS、TMS 数据抓取与整合</w:t>
      </w:r>
    </w:p>
    <w:p w14:paraId="6684948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（1）实操案例</w:t>
      </w:r>
    </w:p>
    <w:p w14:paraId="23F596C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（2）工具应用</w:t>
      </w:r>
    </w:p>
    <w:p w14:paraId="590F3E7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2、ERES 合规应用实践</w:t>
      </w:r>
    </w:p>
    <w:p w14:paraId="00579B8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（1）模拟场景</w:t>
      </w:r>
    </w:p>
    <w:p w14:paraId="30134F8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（2）风险点解析</w:t>
      </w:r>
    </w:p>
    <w:p w14:paraId="755C6BE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3、区块链技术在质量追溯中的应用</w:t>
      </w:r>
    </w:p>
    <w:p w14:paraId="02ED23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（三）大数据与 AI 药品质量管理深度实践</w:t>
      </w:r>
    </w:p>
    <w:p w14:paraId="5F9AB4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1、优化药品质量风险预测模型的构建</w:t>
      </w:r>
    </w:p>
    <w:p w14:paraId="7E4D6E3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2、智能决策支持系统的开发</w:t>
      </w:r>
    </w:p>
    <w:p w14:paraId="2326BF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3、预警阈值行业对标机制的建立</w:t>
      </w:r>
    </w:p>
    <w:p w14:paraId="4484DD8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4、自然语言处理技术的应用</w:t>
      </w:r>
    </w:p>
    <w:p w14:paraId="63A257E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5、深度学习算法优化药品质量趋势的预测</w:t>
      </w:r>
    </w:p>
    <w:p w14:paraId="62BB139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6、质量管理系统动态更新与维护策略</w:t>
      </w:r>
    </w:p>
    <w:p w14:paraId="3E28D9F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（四）数字化审核流程优化</w:t>
      </w:r>
    </w:p>
    <w:p w14:paraId="5AC8883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1、基于 IoT 与移动终端的全流程自动化改造</w:t>
      </w:r>
    </w:p>
    <w:p w14:paraId="6855DC7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2、数据驱动的流程再造与自动化处理机制</w:t>
      </w:r>
    </w:p>
    <w:p w14:paraId="160E0D9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二、大数据分析与决策支持体系</w:t>
      </w:r>
    </w:p>
    <w:p w14:paraId="4883C23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（一）质量数据看板与决策支持系统（DSS）</w:t>
      </w:r>
    </w:p>
    <w:p w14:paraId="1A69180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1、四大核心看板设计</w:t>
      </w:r>
    </w:p>
    <w:p w14:paraId="01B57CF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2、动态预警机制</w:t>
      </w:r>
    </w:p>
    <w:p w14:paraId="1F2ED35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（二）数据分析工具与模型应用</w:t>
      </w:r>
    </w:p>
    <w:p w14:paraId="33A9EF4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1、统计过程控制（SPC）在质量波动分析中的应用</w:t>
      </w:r>
    </w:p>
    <w:p w14:paraId="629D253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2、基于大数据的质量趋势预测模型构建</w:t>
      </w:r>
    </w:p>
    <w:p w14:paraId="344203A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三、产业链协同审核实践​</w:t>
      </w:r>
    </w:p>
    <w:p w14:paraId="59D08AE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420" w:hanging="420" w:hangingChars="200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（一）批零一体化联动审核</w:t>
      </w:r>
    </w:p>
    <w:p w14:paraId="14177CA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210" w:hanging="210" w:hangingChars="100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（二）第三方物流联合审核</w:t>
      </w:r>
    </w:p>
    <w:p w14:paraId="2472951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第七节 质量领导力与团队建设​</w:t>
      </w:r>
    </w:p>
    <w:p w14:paraId="0851267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一、质量目标分解与落地路径</w:t>
      </w:r>
    </w:p>
    <w:p w14:paraId="6F03EB7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（一）目标分解方法</w:t>
      </w:r>
    </w:p>
    <w:p w14:paraId="519B125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1、运用 SMART 原则拆解企业总质量目标</w:t>
      </w:r>
    </w:p>
    <w:p w14:paraId="200349B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2、建立三级目标体系分析</w:t>
      </w:r>
    </w:p>
    <w:p w14:paraId="5555EF4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3、落地执行工具与应用</w:t>
      </w:r>
    </w:p>
    <w:p w14:paraId="6F53D66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（二）关键控制点</w:t>
      </w:r>
    </w:p>
    <w:p w14:paraId="4BF22D5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1、关键环节易波动指标预警机制的建立</w:t>
      </w:r>
    </w:p>
    <w:p w14:paraId="45B893D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2、资源保障</w:t>
      </w:r>
    </w:p>
    <w:p w14:paraId="3C5D76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（三）考核与改进</w:t>
      </w:r>
    </w:p>
    <w:p w14:paraId="71AFDF4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1、质量KPI 考核表的制定</w:t>
      </w:r>
    </w:p>
    <w:p w14:paraId="04392B8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2、《质量目标改进措施计划表》的制定</w:t>
      </w:r>
    </w:p>
    <w:p w14:paraId="50E532A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二、团队管理与能力建设</w:t>
      </w:r>
    </w:p>
    <w:p w14:paraId="607A98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（一）内审团队能力体系构建</w:t>
      </w:r>
    </w:p>
    <w:p w14:paraId="55DC3DE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1、内审员能力模型（知识、技能、素质）与选拔标准</w:t>
      </w:r>
    </w:p>
    <w:p w14:paraId="585DAB6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2、内审员培训与发展计划（持续专业发展CPD）</w:t>
      </w:r>
    </w:p>
    <w:p w14:paraId="175DD27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3、内审团队绩效评估指标与方法</w:t>
      </w: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br w:type="textWrapping"/>
      </w: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4、内审活动的绩效评估（效率、效果、价值贡献）</w:t>
      </w:r>
    </w:p>
    <w:p w14:paraId="3058229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（二）高效审核团队协作管理</w:t>
      </w:r>
    </w:p>
    <w:p w14:paraId="749681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第二章 药品经营质量精细化管理与风险管控体系构建</w:t>
      </w:r>
    </w:p>
    <w:p w14:paraId="284B19B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药品采购管理</w:t>
      </w:r>
    </w:p>
    <w:p w14:paraId="1595C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药品采购管理​</w:t>
      </w:r>
    </w:p>
    <w:p w14:paraId="2F65A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一、供应商全生命周期管理​</w:t>
      </w:r>
    </w:p>
    <w:p w14:paraId="46D11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（一）资质动态评估机制​</w:t>
      </w:r>
    </w:p>
    <w:p w14:paraId="08C9C1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1、首营企业 / 品种准入审核核心控制点与合规性要求​</w:t>
      </w:r>
    </w:p>
    <w:p w14:paraId="78E37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2、供应商质量信用分级管理​</w:t>
      </w:r>
    </w:p>
    <w:p w14:paraId="41C45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（二）采购合同质量条款管理​</w:t>
      </w:r>
    </w:p>
    <w:p w14:paraId="13648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1、质量协议合规性审查​</w:t>
      </w:r>
    </w:p>
    <w:p w14:paraId="0FB466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2、质量责任法律风险防控​</w:t>
      </w:r>
    </w:p>
    <w:p w14:paraId="588F0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二、采购质量评估与持续改进​</w:t>
      </w:r>
    </w:p>
    <w:p w14:paraId="66989E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（一）药品采购关键质量绩效指标（KPI）设计与优化​</w:t>
      </w:r>
    </w:p>
    <w:p w14:paraId="5BA1D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（二）数据驱动决策体系​</w:t>
      </w:r>
    </w:p>
    <w:p w14:paraId="3A1AF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1、药品采购质量数据分析看板核心指标（KDI）设计​</w:t>
      </w:r>
    </w:p>
    <w:p w14:paraId="323C3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2、基于质量数据分析的采购流程优化路径​</w:t>
      </w:r>
    </w:p>
    <w:p w14:paraId="59C671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三、采购质量风险管控​</w:t>
      </w:r>
    </w:p>
    <w:p w14:paraId="7FBEE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（一）风险矩阵构建与应用​</w:t>
      </w:r>
    </w:p>
    <w:p w14:paraId="151EE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1、药品采购质量风险等级划分标准​</w:t>
      </w:r>
    </w:p>
    <w:p w14:paraId="5834E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2、药品采购质量风险等级判定依据​</w:t>
      </w:r>
    </w:p>
    <w:p w14:paraId="27E71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（二）质量监控机制建立​</w:t>
      </w:r>
    </w:p>
    <w:p w14:paraId="0AA47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1、药品采购质量风险预警指标设定​</w:t>
      </w:r>
    </w:p>
    <w:p w14:paraId="008AC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2、药品采购质量数据监控与分析方法​</w:t>
      </w:r>
    </w:p>
    <w:p w14:paraId="13A50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（三）应急管理体系​</w:t>
      </w:r>
    </w:p>
    <w:p w14:paraId="5B9CC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1、药品采购质量事故应急预案编制规范​</w:t>
      </w:r>
    </w:p>
    <w:p w14:paraId="42890E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2、药品采购质量应急模拟演练实施流程与评估​</w:t>
      </w:r>
    </w:p>
    <w:p w14:paraId="063D3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收货与验收管理​</w:t>
      </w:r>
    </w:p>
    <w:p w14:paraId="0F6E0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一、双人验收与特殊药品管理​</w:t>
      </w:r>
    </w:p>
    <w:p w14:paraId="40F4C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（一）冷链药品双人验收管控​</w:t>
      </w:r>
    </w:p>
    <w:p w14:paraId="65466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1、运输温度记录查验流程优化与审核​</w:t>
      </w:r>
    </w:p>
    <w:p w14:paraId="00B0C6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2、风险追溯机制设计与异常处理决策​</w:t>
      </w:r>
    </w:p>
    <w:p w14:paraId="338BE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（二）特殊药品双人双锁管理​</w:t>
      </w:r>
    </w:p>
    <w:p w14:paraId="0197A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1、双人双锁验收标准制定与修订​</w:t>
      </w:r>
    </w:p>
    <w:p w14:paraId="78EC78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2、责任追溯体系构建与执行监督​</w:t>
      </w:r>
    </w:p>
    <w:p w14:paraId="5004D6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二、电子监管码全流程管控​</w:t>
      </w:r>
    </w:p>
    <w:p w14:paraId="458AC4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（一）扫码验收入库操作规范​</w:t>
      </w:r>
    </w:p>
    <w:p w14:paraId="4CDD9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1、扫码入库操作要点审核与改进​</w:t>
      </w:r>
    </w:p>
    <w:p w14:paraId="7D0BA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2、系统联动机制搭建与升级​</w:t>
      </w:r>
    </w:p>
    <w:p w14:paraId="160346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（二）异常数据处理闭环管理​</w:t>
      </w:r>
    </w:p>
    <w:p w14:paraId="34F43B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1、异常数据识别与处置流程优化​</w:t>
      </w:r>
    </w:p>
    <w:p w14:paraId="3A9A8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2、溯源分析与反馈改进机制设计​</w:t>
      </w:r>
    </w:p>
    <w:p w14:paraId="0E9B4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三、质量评估与持续改进​</w:t>
      </w:r>
    </w:p>
    <w:p w14:paraId="0C051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（一）验收环节绩效评估​</w:t>
      </w:r>
    </w:p>
    <w:p w14:paraId="784B2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1、收货验收质量关键绩效指标（KPI）设计与优化​</w:t>
      </w:r>
    </w:p>
    <w:p w14:paraId="64BB8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2、质量数据分析看板核心指标（KDI）设计与更新​</w:t>
      </w:r>
    </w:p>
    <w:p w14:paraId="151BE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（二）验收问题分级处理流程设计与优化​</w:t>
      </w:r>
    </w:p>
    <w:p w14:paraId="7FB78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四、质量风险管控​</w:t>
      </w:r>
    </w:p>
    <w:p w14:paraId="5BE112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（一）风险矩阵构建与应用​</w:t>
      </w:r>
    </w:p>
    <w:p w14:paraId="53776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1、验收环节风险等级划分标准制定与调整​</w:t>
      </w:r>
    </w:p>
    <w:p w14:paraId="499BA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2、风险判定依据与评估方法优化​</w:t>
      </w:r>
    </w:p>
    <w:p w14:paraId="3ACFC8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（二）风险预警与应急方案​</w:t>
      </w:r>
    </w:p>
    <w:p w14:paraId="46410E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药品储存、养护与陈列​</w:t>
      </w:r>
    </w:p>
    <w:p w14:paraId="32860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一、全流程管理体系​</w:t>
      </w:r>
    </w:p>
    <w:p w14:paraId="30D2C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（一）仓储设备全生命周期管理​</w:t>
      </w:r>
    </w:p>
    <w:p w14:paraId="053B1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（二）库存动态监控与智能预警​</w:t>
      </w:r>
    </w:p>
    <w:p w14:paraId="0CA3B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二、质量评估与持续改进​</w:t>
      </w:r>
    </w:p>
    <w:p w14:paraId="222EA2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（一）绩效评估体系​</w:t>
      </w:r>
    </w:p>
    <w:p w14:paraId="666646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1、仓储作业 KPI 设计与优化​</w:t>
      </w:r>
    </w:p>
    <w:p w14:paraId="2CF14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2、药品养护 KPI 设计与优化​</w:t>
      </w:r>
    </w:p>
    <w:p w14:paraId="2F2A8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3、药品陈列 KPI 设计与优化​</w:t>
      </w:r>
    </w:p>
    <w:p w14:paraId="0C60A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（二）质量数据分析看板核心指标（KDI）管理优化​</w:t>
      </w:r>
    </w:p>
    <w:p w14:paraId="21F0B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三、质量风险管控要点​</w:t>
      </w:r>
    </w:p>
    <w:p w14:paraId="7D33E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（一）仓储风险数据库搭建原则​</w:t>
      </w:r>
    </w:p>
    <w:p w14:paraId="13A4D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（二）仓储异常事件分级标准​</w:t>
      </w:r>
    </w:p>
    <w:p w14:paraId="6969C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（三）药品陈列质量风险防控策略​</w:t>
      </w:r>
    </w:p>
    <w:p w14:paraId="602D2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 药品销售​</w:t>
      </w:r>
    </w:p>
    <w:p w14:paraId="69578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一、销售合规与质量管理基础​</w:t>
      </w:r>
    </w:p>
    <w:p w14:paraId="764671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（一）合规体系设计与把控​</w:t>
      </w:r>
    </w:p>
    <w:p w14:paraId="3D77AF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1、客户资质审核全流程风险管控策略与优化路径​</w:t>
      </w:r>
    </w:p>
    <w:p w14:paraId="4A09C2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2、特殊药品销售合规框架搭建与质量监管协同机制​</w:t>
      </w:r>
    </w:p>
    <w:p w14:paraId="6B47B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（二）处方药质量管理体系​</w:t>
      </w:r>
    </w:p>
    <w:p w14:paraId="3C00E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1、处方审核合规性的战略决策标准与质量把控要点​</w:t>
      </w:r>
    </w:p>
    <w:p w14:paraId="6AAB04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2、药师资质管理的组织架构与质量能力建设规划​</w:t>
      </w:r>
    </w:p>
    <w:p w14:paraId="19229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3、处方药禁售标准动态调整的管理机制与质量决策流程​</w:t>
      </w:r>
    </w:p>
    <w:p w14:paraId="110BC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二、销售全流程质量追溯体系​</w:t>
      </w:r>
    </w:p>
    <w:p w14:paraId="2D488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（一）退货质量评估体系的优化策略与资源配置​</w:t>
      </w:r>
    </w:p>
    <w:p w14:paraId="50D6A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（二）退货仓储流程再造的顶层设计与质量执行标准​</w:t>
      </w:r>
    </w:p>
    <w:p w14:paraId="1153FC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（三）退货二次销售的质量风险管控与处置决策方案​​</w:t>
      </w:r>
    </w:p>
    <w:p w14:paraId="1E23B2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三、质量评估与持续改进​</w:t>
      </w:r>
    </w:p>
    <w:p w14:paraId="0C19E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（一）药品销售质量关键绩效指标（KPI）设计与优化</w:t>
      </w:r>
    </w:p>
    <w:p w14:paraId="1D331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（二）药品销售质量数据分析看板指标（KDI）设计与更新</w:t>
      </w:r>
    </w:p>
    <w:p w14:paraId="3417AE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四、质量风险管控​</w:t>
      </w:r>
    </w:p>
    <w:p w14:paraId="0D8CA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（一）渠道与信用风险管理​</w:t>
      </w:r>
    </w:p>
    <w:p w14:paraId="14282A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1、销售渠道异常识别的管理策略与质量处置流程​</w:t>
      </w:r>
    </w:p>
    <w:p w14:paraId="24B832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2、客户信用评估模型构建与质量动态预警机制​</w:t>
      </w:r>
    </w:p>
    <w:p w14:paraId="531F6A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（二）智能预警与响应​</w:t>
      </w:r>
    </w:p>
    <w:p w14:paraId="31F953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1、质量风险数据库规划与动态更新​</w:t>
      </w:r>
    </w:p>
    <w:p w14:paraId="1606C6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2、质量风险分级预警标准制定与执行策略​</w:t>
      </w:r>
    </w:p>
    <w:p w14:paraId="55DF94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3、跨部门质量协同响应机制设计​</w:t>
      </w:r>
    </w:p>
    <w:p w14:paraId="04716B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出库管理​</w:t>
      </w:r>
    </w:p>
    <w:p w14:paraId="4009E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一、出库异常与应急管理​</w:t>
      </w:r>
    </w:p>
    <w:p w14:paraId="4ABAF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（一）异常管理体系​</w:t>
      </w:r>
    </w:p>
    <w:p w14:paraId="64983D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1、异常类型深度分析与识别优化要点​</w:t>
      </w:r>
    </w:p>
    <w:p w14:paraId="42161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2、异常药品处置全流程及记录规范​</w:t>
      </w:r>
    </w:p>
    <w:p w14:paraId="0F5A1E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3、异常分级管理标准构建​</w:t>
      </w:r>
    </w:p>
    <w:p w14:paraId="6D410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4、上报决策机制与 SOP 优化​</w:t>
      </w:r>
    </w:p>
    <w:p w14:paraId="10CF21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5、异常处理效果评估与改进方案​</w:t>
      </w:r>
    </w:p>
    <w:p w14:paraId="40098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（二）跨部门协同机制的建立​</w:t>
      </w:r>
    </w:p>
    <w:p w14:paraId="4594C1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（三）设备故障应急处理方案</w:t>
      </w:r>
    </w:p>
    <w:p w14:paraId="42356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（四）异常订单响应体系的构建</w:t>
      </w:r>
    </w:p>
    <w:p w14:paraId="309FD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二、药品召回出库管理​</w:t>
      </w:r>
    </w:p>
    <w:p w14:paraId="261216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（一）召回分级标准制定​</w:t>
      </w:r>
    </w:p>
    <w:p w14:paraId="2B4782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（二）召回全流程操作与可追溯性管理​</w:t>
      </w:r>
    </w:p>
    <w:p w14:paraId="2BF3E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（三）销毁环节合规性把控​</w:t>
      </w:r>
    </w:p>
    <w:p w14:paraId="024B78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（四）召回复盘与预防响应机制优化​</w:t>
      </w:r>
    </w:p>
    <w:p w14:paraId="0D211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三、质量评估与持续改进​</w:t>
      </w:r>
    </w:p>
    <w:p w14:paraId="4218C3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（一）出库核心考核指标（KPI）设计与优化​</w:t>
      </w:r>
    </w:p>
    <w:p w14:paraId="66E36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（二）出库质量数据分析看板核心指标（KDI）管理优化​</w:t>
      </w:r>
    </w:p>
    <w:p w14:paraId="69A74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 运输管理​</w:t>
      </w:r>
    </w:p>
    <w:p w14:paraId="5AF6A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一、质量风险管控与异常响应​</w:t>
      </w:r>
    </w:p>
    <w:p w14:paraId="70AAB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（一）风险评估与分级管理​</w:t>
      </w:r>
    </w:p>
    <w:p w14:paraId="702FC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1、运输风险数据库构建与管理​</w:t>
      </w:r>
    </w:p>
    <w:p w14:paraId="4849A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2、FMEA 工具深度应用与风险量化​</w:t>
      </w:r>
    </w:p>
    <w:p w14:paraId="59B823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3、风险优先级动态管理与方案制定​</w:t>
      </w:r>
    </w:p>
    <w:p w14:paraId="7C5AC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（二）异常响应机制建设​</w:t>
      </w:r>
    </w:p>
    <w:p w14:paraId="393C0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1、异常事件分级标准制定与优化​</w:t>
      </w:r>
    </w:p>
    <w:p w14:paraId="5BCA6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2、分级决策权限与处置流程管理​</w:t>
      </w:r>
    </w:p>
    <w:p w14:paraId="4AE3F1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3、异常事件闭环管理体系构建​</w:t>
      </w:r>
    </w:p>
    <w:p w14:paraId="3EE61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二、运输全流程质量管理核心模块解析</w:t>
      </w:r>
    </w:p>
    <w:p w14:paraId="3F72A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（一）运输路线与模式战略管理</w:t>
      </w:r>
    </w:p>
    <w:p w14:paraId="603A6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1、药品运输网络规划与风险评估框架</w:t>
      </w:r>
    </w:p>
    <w:p w14:paraId="1C6757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2、多式联运模式选择的成本效益与合规性平衡</w:t>
      </w:r>
    </w:p>
    <w:p w14:paraId="6BC3E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（二）温控与设备管理体系</w:t>
      </w:r>
    </w:p>
    <w:p w14:paraId="2E340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1、冷链运输设备全生命周期质量管理策略</w:t>
      </w:r>
    </w:p>
    <w:p w14:paraId="5D11EF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2、温湿度监控系统的智能化升级与异常响应机制</w:t>
      </w:r>
    </w:p>
    <w:p w14:paraId="3DC89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（三）运输团队资质认证与培训体系顶层设计</w:t>
      </w:r>
    </w:p>
    <w:p w14:paraId="09AF43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（四）电子追溯系统在药品交付中的应用与合规性审查</w:t>
      </w:r>
    </w:p>
    <w:p w14:paraId="67AF7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（五）设备维护管理体系</w:t>
      </w:r>
    </w:p>
    <w:p w14:paraId="6906CA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1、运输设备预防性维护计划的制定与预算管控</w:t>
      </w:r>
    </w:p>
    <w:p w14:paraId="01557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2、维护执行效果评估与供应商协同管理机制</w:t>
      </w:r>
    </w:p>
    <w:p w14:paraId="2BF3C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三、质量评估与持续改进​</w:t>
      </w:r>
    </w:p>
    <w:p w14:paraId="3DDAB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（一）药品运输关键绩效考核（KPI）指标设计与优化​</w:t>
      </w:r>
    </w:p>
    <w:p w14:paraId="3680C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（二）质量数据分析看板核心指标（KDI）设计与更新​</w:t>
      </w:r>
    </w:p>
    <w:p w14:paraId="48CDF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四、应急管理与多方协同​</w:t>
      </w:r>
    </w:p>
    <w:p w14:paraId="010BB7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（一）应急管理体系构建与优化​</w:t>
      </w:r>
    </w:p>
    <w:p w14:paraId="32FBA9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（二）多方协同机制建设与管理​</w:t>
      </w:r>
    </w:p>
    <w:p w14:paraId="501FA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第七节 药品召回与退货管理​</w:t>
      </w:r>
    </w:p>
    <w:p w14:paraId="6A4791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一、管理机制与体系构建​</w:t>
      </w:r>
    </w:p>
    <w:p w14:paraId="4BACD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（一）召回决策模型与响应机制设计​</w:t>
      </w:r>
    </w:p>
    <w:p w14:paraId="352A1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（二）召回执行效果评估体系的构建​</w:t>
      </w:r>
    </w:p>
    <w:p w14:paraId="36681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（三）退货质量检验标准的制定与更新​</w:t>
      </w:r>
    </w:p>
    <w:p w14:paraId="6FBB0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（四）召回退货环节风险数据库的建立与维护​</w:t>
      </w:r>
    </w:p>
    <w:p w14:paraId="1EF35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（五）闭环管理流程与责任追溯机制设计及异常场景应对方案​</w:t>
      </w:r>
    </w:p>
    <w:p w14:paraId="37FAA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（六）召回退货异常分级处理流程的制定与优化​</w:t>
      </w:r>
    </w:p>
    <w:p w14:paraId="394E0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二、技术系统与流程优化​</w:t>
      </w:r>
    </w:p>
    <w:p w14:paraId="6B9E0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（一）召回退货管理系统建设方案评审​</w:t>
      </w:r>
    </w:p>
    <w:p w14:paraId="750AD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（二）区块链技术在召回追溯中的应用规划​</w:t>
      </w:r>
    </w:p>
    <w:p w14:paraId="2DB44B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（三）逆向物流技术在退货处理流程的改进方案研究​</w:t>
      </w:r>
    </w:p>
    <w:p w14:paraId="0CEF6B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（四）全流程数据追溯体系的统筹建设​</w:t>
      </w:r>
    </w:p>
    <w:p w14:paraId="54930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三、质量绩效评估体系​</w:t>
      </w:r>
    </w:p>
    <w:p w14:paraId="72AB7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（一）召回退货绩效评估（KPI）体系设计与优化​</w:t>
      </w:r>
    </w:p>
    <w:p w14:paraId="2D335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（二）质量数据分析看板核心指标（KDI）管理优化设计与更新​</w:t>
      </w:r>
    </w:p>
    <w:p w14:paraId="66EC7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四、质量风险管控​</w:t>
      </w:r>
    </w:p>
    <w:p w14:paraId="71904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（一）召回流程执行偏差处理与补充召回机制设计​</w:t>
      </w:r>
    </w:p>
    <w:p w14:paraId="01A559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（二）退货风险管理策略制定与动态调整​</w:t>
      </w:r>
    </w:p>
    <w:p w14:paraId="564999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第八节 不合格药品管理​</w:t>
      </w:r>
    </w:p>
    <w:p w14:paraId="670AF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一、全流程管控体系构建​</w:t>
      </w:r>
    </w:p>
    <w:p w14:paraId="149D50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（一）不合格药品处置标准体系构建​</w:t>
      </w:r>
    </w:p>
    <w:p w14:paraId="43775F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（二）不合格原因溯源流程设计​</w:t>
      </w:r>
    </w:p>
    <w:p w14:paraId="385F5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（三）风险预警模型搭建与预防机制​</w:t>
      </w:r>
    </w:p>
    <w:p w14:paraId="64BB0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（四）不合格品管理内部控制体系完善​</w:t>
      </w:r>
    </w:p>
    <w:p w14:paraId="645BC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二、质量评估与持续改进​</w:t>
      </w:r>
    </w:p>
    <w:p w14:paraId="2E079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（一）绩效评估体系​</w:t>
      </w:r>
    </w:p>
    <w:p w14:paraId="70C16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1、不合格药品管理 KPI 绩效评估体系设计与优化​</w:t>
      </w:r>
    </w:p>
    <w:p w14:paraId="4E92AD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2、质量数据分析看板核心指标（KDI）优化与更新​</w:t>
      </w:r>
    </w:p>
    <w:p w14:paraId="3F75F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（二）系统性问题解决​</w:t>
      </w:r>
    </w:p>
    <w:p w14:paraId="2A28F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1、处置流程异常的标准完善与监督强化​</w:t>
      </w:r>
    </w:p>
    <w:p w14:paraId="2D6E1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2、溯源体系失效的优化方案与分析方法改进​</w:t>
      </w:r>
    </w:p>
    <w:p w14:paraId="4276A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三、风险管控强化​</w:t>
      </w:r>
    </w:p>
    <w:p w14:paraId="5DB977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（一）风险预警模型的迭代与完善​</w:t>
      </w:r>
    </w:p>
    <w:p w14:paraId="769177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（二）不合格品管理风险防控策略​</w:t>
      </w:r>
    </w:p>
    <w:p w14:paraId="445CC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第九节 药品追溯体系​</w:t>
      </w:r>
    </w:p>
    <w:p w14:paraId="1659A9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一、追溯体系建设战略​​</w:t>
      </w:r>
    </w:p>
    <w:p w14:paraId="608E5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（一）追溯系统优化方案的制定与经典案例分享​</w:t>
      </w:r>
    </w:p>
    <w:p w14:paraId="26A1CF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（二）追溯体系与产业链深度融合规划​</w:t>
      </w:r>
    </w:p>
    <w:p w14:paraId="56A15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二、追溯体系审核要点​</w:t>
      </w:r>
    </w:p>
    <w:p w14:paraId="48628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（一）追溯数据共享标准体系的构建​</w:t>
      </w:r>
    </w:p>
    <w:p w14:paraId="24603D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（二）系统兼容性测试与维护流程的建立​</w:t>
      </w:r>
    </w:p>
    <w:p w14:paraId="67340D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（三）数据质量审计与改进方案的设计​</w:t>
      </w:r>
    </w:p>
    <w:p w14:paraId="67235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（四）追溯系统应急响应与可靠性保障机制​</w:t>
      </w:r>
    </w:p>
    <w:p w14:paraId="012F7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三、质量评估与持续改进​</w:t>
      </w:r>
    </w:p>
    <w:p w14:paraId="5F314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（一）追溯体系绩效评估（KPI）指标设计与优化​</w:t>
      </w:r>
    </w:p>
    <w:p w14:paraId="5FDE7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（二）质量数据分析看板核心指标（KDI）管理优化​</w:t>
      </w:r>
    </w:p>
    <w:p w14:paraId="57E439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四、质量风险管控与问题应对​</w:t>
      </w:r>
    </w:p>
    <w:p w14:paraId="41B89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（一）数据交换标准与安全机制​</w:t>
      </w:r>
    </w:p>
    <w:p w14:paraId="1574C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（二）数据质量异常改进机制与故障场景应急方案</w:t>
      </w:r>
    </w:p>
    <w:p w14:paraId="4AB423A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注：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线上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中级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课程包含对应职业方向的初级课程，高级课程包含对应职业方向的中级课程。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培训内容将根据国家行业法规、标准的更新做出相应的调整与更新！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以“药启宝”平台线上实际培训</w:t>
      </w:r>
      <w:bookmarkStart w:id="0" w:name="_GoBack"/>
      <w:bookmarkEnd w:id="0"/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大纲为准。</w:t>
      </w:r>
    </w:p>
    <w:p w14:paraId="59496B76">
      <w:pPr>
        <w:jc w:val="left"/>
        <w:rPr>
          <w:rFonts w:hint="eastAsia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A0D9B"/>
    <w:rsid w:val="737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2025-09-02T04:56:01Z</dcterms:created>
  <dc:creator>dell</dc:creator>
  <cp:lastModifiedBy>微信用户</cp:lastModifiedBy>
  <dcterms:modified xsi:type="dcterms:W3CDTF">2025-09-02T04:59:55Z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eyJoZGlkIjoiZWFjZDllMzI2NWU4M2M4OGZiN2YxNmMzNTMzYTY3OGQiLCJ1c2VySWQiOiIxMjg4NDE4OTY0In0=</vt:lpwstr>
  </property>
  <property fmtid="{D5CDD505-2E9C-101B-9397-08002B2CF9AE}" pid="4" name="ICV">
    <vt:lpwstr>50BD2207C62F4526892EC501E8AD3D1D_12</vt:lpwstr>
  </property>
</Properties>
</file>